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五年级下册数学单元测试-5.分数的加法和减法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解法正确的是（  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一个都不对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－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得（）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4.判断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38350" cy="885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5.判断.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52725" cy="8191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7.分数加减混合运算的顺序和整数加减混合运算的顺序________，都是按________的顺序，有括号的要________。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9.建筑工地运来一批沙子，第一天用去它的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，第二天用去它的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，还剩________。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11.填分数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5250" cy="28479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09537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12.小刚在电脑上打一篇文章，第一个小时打了这篇文章的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，第二个小时打了这篇文章的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，两个小时一共打了这篇文章的几分之几?还剩多少没有打?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13.直接写出得数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  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14.一根竹竿垂直插入水中，入水部分长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米，露出水面部分长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米，这根竹竿有多少米？    </w:t>
      </w:r>
    </w:p>
    <w:p>
      <w:pPr>
        <w:spacing w:after="0" w:line="360" w:lineRule="auto"/>
      </w:pPr>
      <w:r>
        <w:t xml:space="preserve">15.学校举办数学竞赛，设一、二、三等奖若干名，获一、二等奖的人数占获奖总人数的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，获二、三等奖的人数占获奖总人数的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，则获二等奖的人数占获奖总人数的多少.</w:t>
      </w:r>
      <w:r>
        <w:br w:type="textWrapping"/>
      </w:r>
      <w:r>
        <w:t xml:space="preserve">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故答案选：C．</w:t>
      </w:r>
    </w:p>
    <w:p>
      <w:pPr>
        <w:spacing w:after="0" w:line="360" w:lineRule="auto"/>
      </w:pPr>
      <w:r>
        <w:t xml:space="preserve">【分析】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，是同分母分数相加，分母不变，只把分子相加，然后再进一步解答即可．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＝0</w:t>
      </w:r>
    </w:p>
    <w:p>
      <w:pPr>
        <w:spacing w:after="0" w:line="360" w:lineRule="auto"/>
      </w:pPr>
      <w:r>
        <w:t>故选：D</w:t>
      </w:r>
    </w:p>
    <w:p>
      <w:pPr>
        <w:spacing w:after="0" w:line="360" w:lineRule="auto"/>
      </w:pPr>
      <w:r>
        <w:t>【分析】此题考查的是分数加、减混合运算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=1，原题计算错误.</w:t>
      </w:r>
      <w:r>
        <w:br w:type="textWrapping"/>
      </w:r>
      <w:r>
        <w:t>故答案为：错误.</w:t>
      </w:r>
      <w:r>
        <w:br w:type="textWrapping"/>
      </w:r>
      <w:r>
        <w:t>【分析】同分母分数加减法计算方法：同分母分数相加减，只把分子相加减，分母不变，据此解答.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【解析】【解答】解：无论是整数、小数和分数，它们加减法的意义都是相同的。</w:t>
      </w:r>
      <w:r>
        <w:br w:type="textWrapping"/>
      </w:r>
      <w:r>
        <w:t> 故答案为：正确。</w:t>
      </w:r>
    </w:p>
    <w:p>
      <w:pPr>
        <w:spacing w:after="0" w:line="360" w:lineRule="auto"/>
      </w:pPr>
      <w:r>
        <w:t>【分析】加法的意义：把两个或几个数合并成一个数的运算；减法的意义：已知两个加数的和与其中一个加数，求另一个加数的运算。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。故答案为：错误。</w:t>
      </w:r>
      <w:r>
        <w:br w:type="textWrapping"/>
      </w:r>
      <w:r>
        <w:t>【分析】异分母分数相加减，先根据分数基本性质化为同分母分数，再按分母不变，分子相加减进行计算。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 相同 ；从左向右 ；先算括号里面的。</w:t>
      </w:r>
    </w:p>
    <w:p>
      <w:pPr>
        <w:spacing w:after="0" w:line="360" w:lineRule="auto"/>
      </w:pPr>
      <w:r>
        <w:t>【解析】【解答】因为整数加减混合运算的顺序是按从左向右计算的，如果有括号要先算括号里的。分数加减混合运算的顺序和整数加减混合运算的顺序相同。</w:t>
      </w:r>
    </w:p>
    <w:p>
      <w:pPr>
        <w:spacing w:after="0" w:line="360" w:lineRule="auto"/>
      </w:pPr>
      <w:r>
        <w:t>故答案为：相同；从左向右；先算括号里面的。</w:t>
      </w:r>
    </w:p>
    <w:p>
      <w:pPr>
        <w:spacing w:after="0" w:line="360" w:lineRule="auto"/>
      </w:pPr>
      <w:r>
        <w:t>【分析】此题考查分数加、减混合运算</w:t>
      </w:r>
    </w:p>
    <w:p>
      <w:pPr>
        <w:spacing w:after="0" w:line="360" w:lineRule="auto"/>
      </w:pPr>
      <w:r>
        <w:t xml:space="preserve">8.【答案】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【分析】异分母分数加减法计算方法: 先通分，然后按照同分母分数加减法的法则进行计算.</w:t>
      </w:r>
    </w:p>
    <w:p>
      <w:pPr>
        <w:spacing w:after="0" w:line="360" w:lineRule="auto"/>
      </w:pPr>
      <w:r>
        <w:t xml:space="preserve">9.【答案】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8002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【分析】把“一批沙子”看作单位1，用去就用减法，注意计算时进行通分，总数不是具体的数字，最后结果就不用带单位。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【分析】公分母是18，先通分成分母是18的分数，然后按照同分母分数加减法的计算方法计算.</w:t>
      </w:r>
    </w:p>
    <w:p>
      <w:pPr>
        <w:spacing w:after="0" w:line="360" w:lineRule="auto"/>
      </w:pPr>
      <w:r>
        <w:t>11.【答案】 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【解析】【解答】根据规律计算：(1)</w:t>
      </w:r>
      <w:r>
        <w:rPr>
          <w:lang w:eastAsia="zh-CN"/>
        </w:rPr>
        <w:drawing>
          <wp:inline distT="0" distB="0" distL="114300" distR="114300">
            <wp:extent cx="133350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；(2)</w:t>
      </w:r>
      <w:r>
        <w:rPr>
          <w:lang w:eastAsia="zh-CN"/>
        </w:rPr>
        <w:drawing>
          <wp:inline distT="0" distB="0" distL="114300" distR="114300">
            <wp:extent cx="169545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【分析】观察已知的算式，分子都是1，分母依次是前一个分母的2倍，和就是以最后一个加数的分母作分母，分子比分母少1，按照这个规律直接判断后面两题的和即可.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 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答：两个小时一共打了这篇文章的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，还剩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没有打.  </w:t>
      </w:r>
    </w:p>
    <w:p>
      <w:pPr>
        <w:spacing w:after="0" w:line="360" w:lineRule="auto"/>
      </w:pPr>
      <w:r>
        <w:t>【解析】【分析】把两个小时打的分率相加即可求出一共打了几分之几，用1减去一共打的分率即可求出还剩下的分率.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（2）1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9239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【分析】同分母分数相加减，分母不变，分子相加减；异分母分数相加减，要先化为同分母分数，再按同分母分数相加减进行计算。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  <w:r>
        <w:br w:type="textWrapping"/>
      </w:r>
      <w:r>
        <w:t>答：这根竹竿有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米.</w:t>
      </w:r>
      <w:r>
        <w:br w:type="textWrapping"/>
      </w:r>
      <w:r>
        <w:t>【分析】根据题意可知，用入水部分的长度+露出水面部分的长度=这根竹竿的长度，据此列式解答.</w:t>
      </w:r>
    </w:p>
    <w:p>
      <w:pPr>
        <w:spacing w:after="0" w:line="360" w:lineRule="auto"/>
      </w:pPr>
      <w:r>
        <w:t>15.【答案】解: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答：获二等奖的人数占获奖总人数的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解析】【分析】根据题意可知，把一、二、三等奖的总数看作单位“1”，用获一、二等奖的人数占获奖总人数的分率+获二、三等奖的人数占获奖总人数的分率-获一、二、三等奖的总数=获二等奖的人数占获奖总人数的分率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Y2g0P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rSJNSfOLNgqOU/yTawvUZ2&#10;nQ0afWwo78k/htMqUpjV7rtg8pt0sH0x9XA2FfeJCfq4mC/m9YIzQVvXs/ltXUyvXg77ENNXdIbl&#10;oOWBihcrYfctJipIqc8puVZ0WskHpXVZhH5zrwPbAfX3ps7/zJiOvEnTlo0tv13MMg+goe1oWCg0&#10;noRH25d6b07E18B1+f0LOBNbQxyOBApCToPGqITZLWgGBPnFSpYOnqy1dKd4JmNQcqaRrmCOSmYC&#10;pS/JJHXaksjcl2MncrRx8kCt3Pqg+oF8nBa+eYdGp1hyGvM8m6/XBenlaq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DVjaDQ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+1UIyGAIAAGQ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+1UI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lX&#10;ioo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sk2YUGAIAAGQ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sk2YU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4FCD"/>
    <w:rsid w:val="00243F78"/>
    <w:rsid w:val="00244DEA"/>
    <w:rsid w:val="002453E2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35FB"/>
    <w:rsid w:val="006B7A92"/>
    <w:rsid w:val="006D054F"/>
    <w:rsid w:val="007232A4"/>
    <w:rsid w:val="00751BBD"/>
    <w:rsid w:val="00777D0A"/>
    <w:rsid w:val="008222E8"/>
    <w:rsid w:val="00827CAC"/>
    <w:rsid w:val="00836767"/>
    <w:rsid w:val="008512EA"/>
    <w:rsid w:val="008860DB"/>
    <w:rsid w:val="00891C4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90032B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4EDE5D-94CA-4E6C-A18E-AA2E873170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1668</Words>
  <Characters>1814</Characters>
  <Lines>19</Lines>
  <Paragraphs>5</Paragraphs>
  <TotalTime>2</TotalTime>
  <ScaleCrop>false</ScaleCrop>
  <LinksUpToDate>false</LinksUpToDate>
  <CharactersWithSpaces>2546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2023-05-06T06:04:50Z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326BD08CFD214E838FDA103F5875CA25_13</vt:lpwstr>
  </property>
</Properties>
</file>